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01784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  <w:lang w:eastAsia="zh-CN"/>
        </w:rPr>
      </w:pPr>
      <w:r>
        <w:rPr>
          <w:rFonts w:hint="eastAsia" w:hAnsi="黑体" w:eastAsia="黑体"/>
          <w:kern w:val="0"/>
          <w:sz w:val="28"/>
          <w:szCs w:val="28"/>
        </w:rPr>
        <w:t>附件</w:t>
      </w:r>
      <w:r>
        <w:rPr>
          <w:rFonts w:hint="eastAsia" w:hAnsi="黑体" w:eastAsia="黑体"/>
          <w:kern w:val="0"/>
          <w:sz w:val="28"/>
          <w:szCs w:val="28"/>
          <w:lang w:val="en-US" w:eastAsia="zh-CN"/>
        </w:rPr>
        <w:t>7</w:t>
      </w:r>
    </w:p>
    <w:p w14:paraId="3A563400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</w:rPr>
      </w:pPr>
    </w:p>
    <w:p w14:paraId="09DD54BC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int="eastAsia" w:hAnsi="黑体" w:eastAsia="黑体"/>
          <w:kern w:val="0"/>
          <w:sz w:val="52"/>
          <w:szCs w:val="52"/>
        </w:rPr>
        <w:t>中国国际大学生创新大赛（2026）安徽艺术学院校赛</w:t>
      </w:r>
      <w:r>
        <w:rPr>
          <w:rFonts w:hAnsi="黑体" w:eastAsia="黑体"/>
          <w:kern w:val="0"/>
          <w:sz w:val="52"/>
          <w:szCs w:val="52"/>
        </w:rPr>
        <w:t>项目计划书</w:t>
      </w:r>
    </w:p>
    <w:p w14:paraId="46501FD0">
      <w:pPr>
        <w:spacing w:line="300" w:lineRule="auto"/>
        <w:jc w:val="center"/>
        <w:rPr>
          <w:sz w:val="28"/>
        </w:rPr>
      </w:pPr>
      <w:r>
        <w:rPr>
          <w:rFonts w:hint="eastAsia" w:hAnsi="黑体" w:eastAsia="黑体"/>
          <w:kern w:val="0"/>
          <w:sz w:val="36"/>
          <w:szCs w:val="36"/>
        </w:rPr>
        <w:t xml:space="preserve"> </w:t>
      </w:r>
      <w:r>
        <w:rPr>
          <w:rFonts w:hAnsi="黑体" w:eastAsia="黑体"/>
          <w:kern w:val="0"/>
          <w:sz w:val="36"/>
          <w:szCs w:val="36"/>
        </w:rPr>
        <w:t xml:space="preserve">          </w:t>
      </w:r>
      <w:r>
        <w:rPr>
          <w:rFonts w:hint="eastAsia" w:hAnsi="黑体" w:eastAsia="黑体"/>
          <w:kern w:val="0"/>
          <w:sz w:val="36"/>
          <w:szCs w:val="36"/>
        </w:rPr>
        <w:t>——青年红色筑梦之旅赛道</w:t>
      </w:r>
    </w:p>
    <w:p w14:paraId="0AE1445C">
      <w:pPr>
        <w:ind w:firstLine="1680" w:firstLineChars="600"/>
        <w:rPr>
          <w:sz w:val="28"/>
        </w:rPr>
      </w:pPr>
    </w:p>
    <w:p w14:paraId="15FB28F4">
      <w:pPr>
        <w:rPr>
          <w:rFonts w:hint="eastAsia"/>
          <w:sz w:val="28"/>
        </w:rPr>
      </w:pPr>
    </w:p>
    <w:p w14:paraId="28D74DCF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名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称：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66D0CD2C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所 属 组 别：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□创意组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□创业组 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bookmarkStart w:id="0" w:name="_GoBack"/>
      <w:bookmarkEnd w:id="0"/>
    </w:p>
    <w:p w14:paraId="720A2BB3">
      <w:pPr>
        <w:spacing w:line="720" w:lineRule="auto"/>
        <w:ind w:firstLine="1120" w:firstLineChars="400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类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□新工科   □新医科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>新农科</w:t>
      </w:r>
    </w:p>
    <w:p w14:paraId="133DE6C9">
      <w:pPr>
        <w:spacing w:line="720" w:lineRule="auto"/>
        <w:ind w:firstLine="2800" w:firstLineChars="1000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□新文科    □人工智能+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低空经济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</w:t>
      </w:r>
    </w:p>
    <w:p w14:paraId="29D97B1F">
      <w:pPr>
        <w:spacing w:line="720" w:lineRule="auto"/>
        <w:ind w:firstLine="2800" w:firstLineChars="1000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生物技术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量子科技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新能源</w:t>
      </w:r>
    </w:p>
    <w:p w14:paraId="6CB311D6">
      <w:pPr>
        <w:spacing w:line="720" w:lineRule="auto"/>
        <w:ind w:firstLine="2800" w:firstLineChars="1000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新材料                    </w:t>
      </w:r>
    </w:p>
    <w:p w14:paraId="2AE1949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团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队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成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员：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2B0DD66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指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导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教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师：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4CE6B85B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申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期：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</w:p>
    <w:p w14:paraId="4A3B68D4">
      <w:pPr>
        <w:ind w:firstLine="1680" w:firstLineChars="600"/>
        <w:rPr>
          <w:sz w:val="28"/>
        </w:rPr>
      </w:pPr>
    </w:p>
    <w:p w14:paraId="64316AD3">
      <w:pPr>
        <w:rPr>
          <w:sz w:val="28"/>
        </w:rPr>
      </w:pPr>
      <w:r>
        <w:rPr>
          <w:sz w:val="28"/>
        </w:rPr>
        <w:t xml:space="preserve">                 </w:t>
      </w:r>
    </w:p>
    <w:p w14:paraId="7C636314">
      <w:pPr>
        <w:rPr>
          <w:sz w:val="28"/>
        </w:rPr>
      </w:pPr>
    </w:p>
    <w:p w14:paraId="2B30BA8C">
      <w:pPr>
        <w:jc w:val="center"/>
        <w:rPr>
          <w:rFonts w:eastAsia="黑体"/>
          <w:b/>
          <w:color w:val="FF0000"/>
          <w:sz w:val="32"/>
          <w:szCs w:val="32"/>
        </w:rPr>
      </w:pPr>
      <w:r>
        <w:rPr>
          <w:rFonts w:hAnsi="黑体"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</w:t>
      </w:r>
      <w:r>
        <w:rPr>
          <w:rFonts w:hAnsi="黑体" w:eastAsia="黑体"/>
          <w:sz w:val="32"/>
          <w:szCs w:val="32"/>
        </w:rPr>
        <w:t>录</w:t>
      </w:r>
      <w:r>
        <w:rPr>
          <w:rFonts w:eastAsia="黑体"/>
          <w:color w:val="FF0000"/>
          <w:sz w:val="32"/>
          <w:szCs w:val="32"/>
        </w:rPr>
        <w:t>(</w:t>
      </w:r>
      <w:r>
        <w:rPr>
          <w:rFonts w:hAnsi="黑体" w:eastAsia="黑体"/>
          <w:color w:val="FF0000"/>
          <w:sz w:val="32"/>
          <w:szCs w:val="32"/>
        </w:rPr>
        <w:t>黑体三号</w:t>
      </w:r>
      <w:r>
        <w:rPr>
          <w:rFonts w:eastAsia="黑体"/>
          <w:color w:val="FF0000"/>
          <w:sz w:val="32"/>
          <w:szCs w:val="32"/>
        </w:rPr>
        <w:t>)</w:t>
      </w:r>
    </w:p>
    <w:p w14:paraId="07715CF6">
      <w:pPr>
        <w:rPr>
          <w:sz w:val="28"/>
        </w:rPr>
      </w:pPr>
    </w:p>
    <w:p w14:paraId="23080383">
      <w:pPr>
        <w:ind w:firstLine="140" w:firstLineChar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自动生成目录到三级标题，宋体，5号，单倍行距，一级标题段前断后0.5行</w:t>
      </w:r>
    </w:p>
    <w:p w14:paraId="057B90A2">
      <w:pPr>
        <w:spacing w:before="156" w:beforeLines="50" w:after="156" w:afterLines="50"/>
        <w:rPr>
          <w:rFonts w:eastAsia="黑体"/>
          <w:sz w:val="28"/>
        </w:rPr>
      </w:pPr>
    </w:p>
    <w:p w14:paraId="70685ABC">
      <w:pPr>
        <w:spacing w:before="156" w:beforeLines="50" w:after="156" w:afterLine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二级标题、三级标题依次缩进2字符</w:t>
      </w:r>
    </w:p>
    <w:p w14:paraId="6E6DCDDD">
      <w:pPr>
        <w:spacing w:before="156" w:beforeLines="50" w:after="156" w:afterLines="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正文字体格式：小四、宋体、</w:t>
      </w:r>
      <w:r>
        <w:rPr>
          <w:rFonts w:ascii="宋体" w:hAnsi="宋体" w:eastAsia="宋体"/>
          <w:sz w:val="24"/>
          <w:szCs w:val="24"/>
        </w:rPr>
        <w:t>1.5倍行间距，首行缩进2字符</w:t>
      </w:r>
      <w:r>
        <w:rPr>
          <w:rFonts w:hint="eastAsia" w:ascii="宋体" w:hAnsi="宋体" w:eastAsia="宋体"/>
          <w:sz w:val="24"/>
          <w:szCs w:val="24"/>
        </w:rPr>
        <w:t>，一级标题顶行、四号，宋体，加粗，段前段后各</w:t>
      </w:r>
      <w:r>
        <w:rPr>
          <w:rFonts w:ascii="宋体" w:hAnsi="宋体" w:eastAsia="宋体"/>
          <w:sz w:val="24"/>
          <w:szCs w:val="24"/>
        </w:rPr>
        <w:t>0.5行</w:t>
      </w:r>
      <w:r>
        <w:rPr>
          <w:rFonts w:hint="eastAsia" w:ascii="宋体" w:hAnsi="宋体" w:eastAsia="宋体"/>
          <w:sz w:val="24"/>
          <w:szCs w:val="24"/>
        </w:rPr>
        <w:t>，二级标题顶行、小四，宋体，加粗</w:t>
      </w:r>
      <w:r>
        <w:rPr>
          <w:rFonts w:ascii="宋体" w:hAnsi="宋体" w:eastAsia="宋体"/>
          <w:sz w:val="24"/>
          <w:szCs w:val="24"/>
        </w:rPr>
        <w:t xml:space="preserve"> ，1.5倍行间距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6F68A9F">
      <w:pPr>
        <w:rPr>
          <w:rFonts w:hint="eastAsia"/>
          <w:sz w:val="28"/>
        </w:rPr>
      </w:pPr>
    </w:p>
    <w:p w14:paraId="092B6896">
      <w:pPr>
        <w:rPr>
          <w:rFonts w:ascii="黑体" w:hAnsi="黑体" w:eastAsia="黑体"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>
        <w:rPr>
          <w:rFonts w:ascii="黑体" w:hAnsi="黑体" w:eastAsia="黑体"/>
          <w:bCs/>
          <w:sz w:val="28"/>
          <w:szCs w:val="28"/>
        </w:rPr>
        <w:t xml:space="preserve">1 </w:t>
      </w:r>
      <w:r>
        <w:rPr>
          <w:rFonts w:hint="eastAsia" w:ascii="黑体" w:hAnsi="黑体" w:eastAsia="黑体"/>
          <w:bCs/>
          <w:sz w:val="28"/>
          <w:szCs w:val="28"/>
        </w:rPr>
        <w:t>项目概述</w:t>
      </w:r>
    </w:p>
    <w:p w14:paraId="6157FD02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1.1 </w:t>
      </w:r>
      <w:r>
        <w:rPr>
          <w:rFonts w:hint="eastAsia" w:ascii="宋体" w:hAnsi="宋体" w:eastAsia="宋体"/>
          <w:b/>
          <w:sz w:val="24"/>
          <w:szCs w:val="24"/>
        </w:rPr>
        <w:t>项目背景</w:t>
      </w:r>
    </w:p>
    <w:p w14:paraId="13839C85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1.2 </w:t>
      </w:r>
      <w:r>
        <w:rPr>
          <w:rFonts w:hint="eastAsia" w:ascii="宋体" w:hAnsi="宋体" w:eastAsia="宋体"/>
          <w:b/>
          <w:sz w:val="24"/>
          <w:szCs w:val="24"/>
        </w:rPr>
        <w:t>项目内容或核心技术</w:t>
      </w:r>
    </w:p>
    <w:p w14:paraId="3B186206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1.3 </w:t>
      </w:r>
      <w:r>
        <w:rPr>
          <w:rFonts w:hint="eastAsia" w:ascii="宋体" w:hAnsi="宋体" w:eastAsia="宋体"/>
          <w:b/>
          <w:sz w:val="24"/>
          <w:szCs w:val="24"/>
        </w:rPr>
        <w:t>典型客户</w:t>
      </w:r>
    </w:p>
    <w:p w14:paraId="3C4C43B8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1.4 </w:t>
      </w:r>
      <w:r>
        <w:rPr>
          <w:rFonts w:hint="eastAsia" w:ascii="宋体" w:hAnsi="宋体" w:eastAsia="宋体"/>
          <w:b/>
          <w:sz w:val="24"/>
          <w:szCs w:val="24"/>
        </w:rPr>
        <w:t>商业模式</w:t>
      </w:r>
    </w:p>
    <w:p w14:paraId="31755380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1.5 </w:t>
      </w:r>
      <w:r>
        <w:rPr>
          <w:rFonts w:hint="eastAsia" w:ascii="宋体" w:hAnsi="宋体" w:eastAsia="宋体"/>
          <w:b/>
          <w:sz w:val="24"/>
          <w:szCs w:val="24"/>
        </w:rPr>
        <w:t>项目经营业绩</w:t>
      </w:r>
    </w:p>
    <w:p w14:paraId="7D112EBC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1.6 </w:t>
      </w:r>
      <w:r>
        <w:rPr>
          <w:rFonts w:hint="eastAsia" w:ascii="宋体" w:hAnsi="宋体" w:eastAsia="宋体"/>
          <w:b/>
          <w:sz w:val="24"/>
          <w:szCs w:val="24"/>
        </w:rPr>
        <w:t>团队介绍</w:t>
      </w:r>
    </w:p>
    <w:p w14:paraId="4AFBA435">
      <w:pPr>
        <w:spacing w:line="360" w:lineRule="auto"/>
        <w:ind w:firstLine="487" w:firstLineChars="202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 xml:space="preserve">1.7 </w:t>
      </w: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 w14:paraId="05FCC776">
      <w:pPr>
        <w:spacing w:line="360" w:lineRule="auto"/>
        <w:ind w:firstLine="964" w:firstLineChars="4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带动就业（直接和间接）</w:t>
      </w:r>
    </w:p>
    <w:p w14:paraId="2AB2A31D">
      <w:pPr>
        <w:spacing w:line="360" w:lineRule="auto"/>
        <w:ind w:firstLine="964" w:firstLineChars="4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项目对社会文明、生态文明、民生福祉等方面的积极推动作用</w:t>
      </w:r>
    </w:p>
    <w:p w14:paraId="748E0514"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1.8引领教育</w:t>
      </w:r>
    </w:p>
    <w:p w14:paraId="0765B86B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创新创业精神、意识、能力的锻炼和提升作用；</w:t>
      </w:r>
    </w:p>
    <w:p w14:paraId="6460A6ED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项目能充分体现院校在新工科、新医科、新农科、新文科建设方面取得的成果；项目充分体现专业教育、思政教育、创新创业教育的有机融合；</w:t>
      </w:r>
    </w:p>
    <w:p w14:paraId="788D52B8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学校在项目的培育、孵化等方面的支持情况。</w:t>
      </w:r>
    </w:p>
    <w:p w14:paraId="7A50EBCB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2 </w:t>
      </w:r>
      <w:r>
        <w:rPr>
          <w:rFonts w:hint="eastAsia" w:ascii="黑体" w:hAnsi="黑体" w:eastAsia="黑体"/>
          <w:bCs/>
          <w:sz w:val="28"/>
          <w:szCs w:val="28"/>
        </w:rPr>
        <w:t>公司介绍(已注册公司</w:t>
      </w:r>
      <w:r>
        <w:rPr>
          <w:rFonts w:ascii="黑体" w:hAnsi="黑体" w:eastAsia="黑体"/>
          <w:bCs/>
          <w:sz w:val="28"/>
          <w:szCs w:val="28"/>
        </w:rPr>
        <w:t>)</w:t>
      </w:r>
      <w:r>
        <w:rPr>
          <w:rFonts w:hint="eastAsia" w:ascii="黑体" w:hAnsi="黑体" w:eastAsia="黑体"/>
          <w:bCs/>
          <w:sz w:val="28"/>
          <w:szCs w:val="28"/>
        </w:rPr>
        <w:t>或公司组建(未注册公司</w:t>
      </w:r>
      <w:r>
        <w:rPr>
          <w:rFonts w:ascii="黑体" w:hAnsi="黑体" w:eastAsia="黑体"/>
          <w:bCs/>
          <w:sz w:val="28"/>
          <w:szCs w:val="28"/>
        </w:rPr>
        <w:t>)</w:t>
      </w:r>
    </w:p>
    <w:p w14:paraId="0D72BA0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公司名称与品牌</w:t>
      </w:r>
    </w:p>
    <w:p w14:paraId="0556FB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2.2 </w:t>
      </w:r>
      <w:r>
        <w:rPr>
          <w:rFonts w:hint="eastAsia" w:ascii="宋体" w:hAnsi="宋体" w:eastAsia="宋体"/>
          <w:sz w:val="24"/>
          <w:szCs w:val="24"/>
        </w:rPr>
        <w:t>公司股权结构</w:t>
      </w:r>
    </w:p>
    <w:p w14:paraId="74F1B13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/>
          <w:sz w:val="24"/>
          <w:szCs w:val="24"/>
        </w:rPr>
        <w:t>公司组织架构</w:t>
      </w:r>
    </w:p>
    <w:p w14:paraId="7729A669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2.4 </w:t>
      </w:r>
      <w:r>
        <w:rPr>
          <w:rFonts w:hint="eastAsia" w:ascii="宋体" w:hAnsi="宋体" w:eastAsia="宋体"/>
          <w:sz w:val="24"/>
          <w:szCs w:val="24"/>
        </w:rPr>
        <w:t>公司经营业绩与分析</w:t>
      </w:r>
    </w:p>
    <w:p w14:paraId="21B6FA6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2.5 </w:t>
      </w:r>
      <w:r>
        <w:rPr>
          <w:rFonts w:hint="eastAsia" w:ascii="宋体" w:hAnsi="宋体" w:eastAsia="宋体"/>
          <w:sz w:val="24"/>
          <w:szCs w:val="24"/>
        </w:rPr>
        <w:t>公司文化或项目积累</w:t>
      </w:r>
    </w:p>
    <w:p w14:paraId="60B1BC8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市场分析</w:t>
      </w:r>
    </w:p>
    <w:p w14:paraId="1D9B42C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市场环境分析</w:t>
      </w:r>
    </w:p>
    <w:p w14:paraId="685E29D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2.2 </w:t>
      </w:r>
      <w:r>
        <w:rPr>
          <w:rFonts w:hint="eastAsia" w:ascii="宋体" w:hAnsi="宋体" w:eastAsia="宋体"/>
          <w:sz w:val="24"/>
          <w:szCs w:val="24"/>
        </w:rPr>
        <w:t>市场潜力分析</w:t>
      </w:r>
    </w:p>
    <w:p w14:paraId="7F7894A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/>
          <w:sz w:val="24"/>
          <w:szCs w:val="24"/>
        </w:rPr>
        <w:t>竞争对手分析</w:t>
      </w:r>
    </w:p>
    <w:p w14:paraId="4FEC435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2.4 </w:t>
      </w:r>
      <w:r>
        <w:rPr>
          <w:rFonts w:hint="eastAsia" w:ascii="宋体" w:hAnsi="宋体" w:eastAsia="宋体"/>
          <w:sz w:val="24"/>
          <w:szCs w:val="24"/>
        </w:rPr>
        <w:t>痛点与契机</w:t>
      </w:r>
    </w:p>
    <w:p w14:paraId="40EC6C14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4 </w:t>
      </w:r>
      <w:r>
        <w:rPr>
          <w:rFonts w:hint="eastAsia" w:ascii="黑体" w:hAnsi="黑体" w:eastAsia="黑体"/>
          <w:bCs/>
          <w:sz w:val="28"/>
          <w:szCs w:val="28"/>
        </w:rPr>
        <w:t>发展战略</w:t>
      </w:r>
    </w:p>
    <w:p w14:paraId="48FB077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4.1 </w:t>
      </w:r>
      <w:r>
        <w:rPr>
          <w:rFonts w:hint="eastAsia" w:ascii="宋体" w:hAnsi="宋体" w:eastAsia="宋体"/>
          <w:sz w:val="24"/>
          <w:szCs w:val="24"/>
        </w:rPr>
        <w:t>战略目标</w:t>
      </w:r>
    </w:p>
    <w:p w14:paraId="615A560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4.2 </w:t>
      </w:r>
      <w:r>
        <w:rPr>
          <w:rFonts w:hint="eastAsia" w:ascii="宋体" w:hAnsi="宋体" w:eastAsia="宋体"/>
          <w:sz w:val="24"/>
          <w:szCs w:val="24"/>
        </w:rPr>
        <w:t>战略组合与选择</w:t>
      </w:r>
    </w:p>
    <w:p w14:paraId="7719733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4.3 </w:t>
      </w:r>
      <w:r>
        <w:rPr>
          <w:rFonts w:hint="eastAsia" w:ascii="宋体" w:hAnsi="宋体" w:eastAsia="宋体"/>
          <w:sz w:val="24"/>
          <w:szCs w:val="24"/>
        </w:rPr>
        <w:t>保障措施</w:t>
      </w:r>
    </w:p>
    <w:p w14:paraId="35E0CECE">
      <w:pPr>
        <w:spacing w:line="360" w:lineRule="auto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5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产品或服务或产品与服务</w:t>
      </w:r>
    </w:p>
    <w:p w14:paraId="0C6A79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注重原创性、独特性，节标题自拟</w:t>
      </w:r>
    </w:p>
    <w:p w14:paraId="7C39E68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6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商业模式</w:t>
      </w:r>
    </w:p>
    <w:p w14:paraId="544ECC4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商业模式设计</w:t>
      </w:r>
    </w:p>
    <w:p w14:paraId="6DFF687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商业模式画布</w:t>
      </w:r>
    </w:p>
    <w:p w14:paraId="265248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 xml:space="preserve">.3 </w:t>
      </w:r>
      <w:r>
        <w:rPr>
          <w:rFonts w:hint="eastAsia" w:ascii="宋体" w:hAnsi="宋体" w:eastAsia="宋体"/>
          <w:sz w:val="24"/>
          <w:szCs w:val="24"/>
        </w:rPr>
        <w:t>盈利能力分析</w:t>
      </w:r>
    </w:p>
    <w:p w14:paraId="1EBE33D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7 </w:t>
      </w:r>
      <w:r>
        <w:rPr>
          <w:rFonts w:hint="eastAsia" w:ascii="黑体" w:hAnsi="黑体" w:eastAsia="黑体"/>
          <w:bCs/>
          <w:sz w:val="28"/>
          <w:szCs w:val="28"/>
        </w:rPr>
        <w:t>营销创新</w:t>
      </w:r>
    </w:p>
    <w:p w14:paraId="6E6DEAC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7.1 </w:t>
      </w:r>
      <w:r>
        <w:rPr>
          <w:rFonts w:hint="eastAsia" w:ascii="宋体" w:hAnsi="宋体" w:eastAsia="宋体"/>
          <w:sz w:val="24"/>
          <w:szCs w:val="24"/>
        </w:rPr>
        <w:t>成功的营销故事</w:t>
      </w:r>
    </w:p>
    <w:p w14:paraId="09D4542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7.2 </w:t>
      </w:r>
      <w:r>
        <w:rPr>
          <w:rFonts w:hint="eastAsia" w:ascii="宋体" w:hAnsi="宋体" w:eastAsia="宋体"/>
          <w:sz w:val="24"/>
          <w:szCs w:val="24"/>
        </w:rPr>
        <w:t>失败的营销案例</w:t>
      </w:r>
    </w:p>
    <w:p w14:paraId="31ACDB7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7.3 </w:t>
      </w:r>
      <w:r>
        <w:rPr>
          <w:rFonts w:hint="eastAsia" w:ascii="宋体" w:hAnsi="宋体" w:eastAsia="宋体"/>
          <w:sz w:val="24"/>
          <w:szCs w:val="24"/>
        </w:rPr>
        <w:t>创新的营销方案</w:t>
      </w:r>
    </w:p>
    <w:p w14:paraId="366CF619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客户关系管理</w:t>
      </w:r>
    </w:p>
    <w:p w14:paraId="0FCAF20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8 </w:t>
      </w:r>
      <w:r>
        <w:rPr>
          <w:rFonts w:hint="eastAsia" w:ascii="黑体" w:hAnsi="黑体" w:eastAsia="黑体"/>
          <w:bCs/>
          <w:sz w:val="28"/>
          <w:szCs w:val="28"/>
        </w:rPr>
        <w:t>财务分析</w:t>
      </w:r>
    </w:p>
    <w:p w14:paraId="16D0CD5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8.1 </w:t>
      </w:r>
      <w:r>
        <w:rPr>
          <w:rFonts w:hint="eastAsia" w:ascii="宋体" w:hAnsi="宋体" w:eastAsia="宋体"/>
          <w:sz w:val="24"/>
          <w:szCs w:val="24"/>
        </w:rPr>
        <w:t>已发生的财务报表</w:t>
      </w:r>
    </w:p>
    <w:p w14:paraId="636227D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8.2 </w:t>
      </w:r>
      <w:r>
        <w:rPr>
          <w:rFonts w:hint="eastAsia" w:ascii="宋体" w:hAnsi="宋体" w:eastAsia="宋体"/>
          <w:sz w:val="24"/>
          <w:szCs w:val="24"/>
        </w:rPr>
        <w:t>未来的预测财务报表</w:t>
      </w:r>
    </w:p>
    <w:p w14:paraId="479F6DD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8.3 </w:t>
      </w:r>
      <w:r>
        <w:rPr>
          <w:rFonts w:hint="eastAsia" w:ascii="宋体" w:hAnsi="宋体" w:eastAsia="宋体"/>
          <w:sz w:val="24"/>
          <w:szCs w:val="24"/>
        </w:rPr>
        <w:t>财务能力分析</w:t>
      </w:r>
    </w:p>
    <w:p w14:paraId="6C5E6521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9</w:t>
      </w:r>
      <w:r>
        <w:rPr>
          <w:rFonts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</w:rPr>
        <w:t>风险分析</w:t>
      </w:r>
    </w:p>
    <w:p w14:paraId="7C5AA0B7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风险影响因素识别</w:t>
      </w:r>
    </w:p>
    <w:p w14:paraId="3BD484E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风险规避措施</w:t>
      </w:r>
    </w:p>
    <w:p w14:paraId="037A601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 xml:space="preserve">10 </w:t>
      </w:r>
      <w:r>
        <w:rPr>
          <w:rFonts w:hint="eastAsia" w:ascii="黑体" w:hAnsi="黑体" w:eastAsia="黑体"/>
          <w:bCs/>
          <w:sz w:val="28"/>
          <w:szCs w:val="28"/>
        </w:rPr>
        <w:t>优势与前景</w:t>
      </w:r>
    </w:p>
    <w:p w14:paraId="67BFAD4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10.1 </w:t>
      </w:r>
      <w:r>
        <w:rPr>
          <w:rFonts w:hint="eastAsia" w:ascii="宋体" w:hAnsi="宋体" w:eastAsia="宋体"/>
          <w:sz w:val="24"/>
          <w:szCs w:val="24"/>
        </w:rPr>
        <w:t>项目优势</w:t>
      </w:r>
    </w:p>
    <w:p w14:paraId="3F68286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10.2 </w:t>
      </w:r>
      <w:r>
        <w:rPr>
          <w:rFonts w:hint="eastAsia" w:ascii="宋体" w:hAnsi="宋体" w:eastAsia="宋体"/>
          <w:sz w:val="24"/>
          <w:szCs w:val="24"/>
        </w:rPr>
        <w:t>市场占有率与受众分析</w:t>
      </w:r>
    </w:p>
    <w:p w14:paraId="436F7F53">
      <w:pPr>
        <w:spacing w:line="360" w:lineRule="auto"/>
        <w:ind w:firstLine="484" w:firstLineChars="202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10.3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</w:rPr>
        <w:t>发展性分析</w:t>
      </w:r>
    </w:p>
    <w:p w14:paraId="19E3F7E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项目前景</w:t>
      </w:r>
    </w:p>
    <w:p w14:paraId="0A3C515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11</w:t>
      </w:r>
      <w:r>
        <w:rPr>
          <w:rFonts w:hint="eastAsia" w:ascii="黑体" w:hAnsi="黑体" w:eastAsia="黑体"/>
          <w:bCs/>
          <w:sz w:val="28"/>
          <w:szCs w:val="28"/>
        </w:rPr>
        <w:t>附件</w:t>
      </w:r>
    </w:p>
    <w:p w14:paraId="470A6AB3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知识产权证书（包括专利、软著等证书）</w:t>
      </w:r>
    </w:p>
    <w:p w14:paraId="75AC2FE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附公司营业执照、法人代表证明、融资合同扫描件、财务报表等反映公司运营状况的材料。</w:t>
      </w:r>
    </w:p>
    <w:p w14:paraId="6B536449">
      <w:pPr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B480A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55E799D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C7B9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01FFE"/>
    <w:rsid w:val="000024C4"/>
    <w:rsid w:val="000362D3"/>
    <w:rsid w:val="000B5DF3"/>
    <w:rsid w:val="000C2C75"/>
    <w:rsid w:val="000E52A1"/>
    <w:rsid w:val="00120103"/>
    <w:rsid w:val="00147BB8"/>
    <w:rsid w:val="00163564"/>
    <w:rsid w:val="001834A8"/>
    <w:rsid w:val="0023617B"/>
    <w:rsid w:val="00240F97"/>
    <w:rsid w:val="002A559A"/>
    <w:rsid w:val="002B3D71"/>
    <w:rsid w:val="002C22C2"/>
    <w:rsid w:val="00327478"/>
    <w:rsid w:val="003360EA"/>
    <w:rsid w:val="00382BEB"/>
    <w:rsid w:val="003A5A58"/>
    <w:rsid w:val="003A5E0B"/>
    <w:rsid w:val="003F1A52"/>
    <w:rsid w:val="00411F5D"/>
    <w:rsid w:val="00414BAD"/>
    <w:rsid w:val="00424348"/>
    <w:rsid w:val="0044383D"/>
    <w:rsid w:val="004511EE"/>
    <w:rsid w:val="00453280"/>
    <w:rsid w:val="004A239C"/>
    <w:rsid w:val="004E4BC7"/>
    <w:rsid w:val="004F3A7B"/>
    <w:rsid w:val="00500E23"/>
    <w:rsid w:val="0050140B"/>
    <w:rsid w:val="00572539"/>
    <w:rsid w:val="00577856"/>
    <w:rsid w:val="00646220"/>
    <w:rsid w:val="006E000D"/>
    <w:rsid w:val="007178F9"/>
    <w:rsid w:val="00721849"/>
    <w:rsid w:val="007304F3"/>
    <w:rsid w:val="00757EE9"/>
    <w:rsid w:val="00771E36"/>
    <w:rsid w:val="007726BF"/>
    <w:rsid w:val="00795880"/>
    <w:rsid w:val="007979EF"/>
    <w:rsid w:val="007D421F"/>
    <w:rsid w:val="007F1352"/>
    <w:rsid w:val="0080660A"/>
    <w:rsid w:val="00844F5A"/>
    <w:rsid w:val="008C4F07"/>
    <w:rsid w:val="008E407D"/>
    <w:rsid w:val="00993F54"/>
    <w:rsid w:val="009A143C"/>
    <w:rsid w:val="009A2B38"/>
    <w:rsid w:val="009B7839"/>
    <w:rsid w:val="009C4F57"/>
    <w:rsid w:val="009E07C0"/>
    <w:rsid w:val="009F2876"/>
    <w:rsid w:val="00A43EA0"/>
    <w:rsid w:val="00A76868"/>
    <w:rsid w:val="00AD71C6"/>
    <w:rsid w:val="00BC3211"/>
    <w:rsid w:val="00BF331B"/>
    <w:rsid w:val="00C731A6"/>
    <w:rsid w:val="00CA66A7"/>
    <w:rsid w:val="00CB6C97"/>
    <w:rsid w:val="00D94D5C"/>
    <w:rsid w:val="00DD76B0"/>
    <w:rsid w:val="00EA6DAE"/>
    <w:rsid w:val="0F15120D"/>
    <w:rsid w:val="12CE204A"/>
    <w:rsid w:val="3EA112C5"/>
    <w:rsid w:val="564837F6"/>
    <w:rsid w:val="6AF543C3"/>
    <w:rsid w:val="7B55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807</Words>
  <Characters>902</Characters>
  <Lines>8</Lines>
  <Paragraphs>2</Paragraphs>
  <TotalTime>0</TotalTime>
  <ScaleCrop>false</ScaleCrop>
  <LinksUpToDate>false</LinksUpToDate>
  <CharactersWithSpaces>1182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2021-04-27T07:34:00Z</dcterms:created>
  <dc:creator>lixingguo@hfut.edu.cn</dc:creator>
  <cp:lastModifiedBy>曹宇</cp:lastModifiedBy>
  <dcterms:modified xsi:type="dcterms:W3CDTF">2026-01-06T14:17:39Z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0492CA45F521456A8334E9A3CC12C8B9_13</vt:lpwstr>
  </property>
  <property fmtid="{D5CDD505-2E9C-101B-9397-08002B2CF9AE}" pid="4" name="KSOTemplateDocerSaveRecord">
    <vt:lpwstr>eyJoZGlkIjoiYjEwNjY5NWVjMmZkNDNhOTAxMThhYTc4ZDc0NmI1MzIiLCJ1c2VySWQiOiI5NDcwOTEyNzEifQ==</vt:lpwstr>
  </property>
</Properties>
</file>